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2" w:type="dxa"/>
        <w:tblLook w:val="04A0" w:firstRow="1" w:lastRow="0" w:firstColumn="1" w:lastColumn="0" w:noHBand="0" w:noVBand="1"/>
      </w:tblPr>
      <w:tblGrid>
        <w:gridCol w:w="5010"/>
        <w:gridCol w:w="7604"/>
        <w:gridCol w:w="2418"/>
      </w:tblGrid>
      <w:tr w:rsidR="00100E51" w:rsidRPr="00A136E8" w:rsidTr="002E5549">
        <w:trPr>
          <w:trHeight w:hRule="exact" w:val="993"/>
        </w:trPr>
        <w:tc>
          <w:tcPr>
            <w:tcW w:w="5010" w:type="dxa"/>
            <w:shd w:val="clear" w:color="auto" w:fill="auto"/>
          </w:tcPr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Toc418585110"/>
            <w:bookmarkStart w:id="1" w:name="_Toc419279373"/>
            <w:bookmarkEnd w:id="0"/>
            <w:bookmarkEnd w:id="1"/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C3EF735" wp14:editId="569E6EF0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7604" w:type="dxa"/>
            <w:shd w:val="clear" w:color="auto" w:fill="auto"/>
          </w:tcPr>
          <w:p w:rsidR="00100E51" w:rsidRPr="00A136E8" w:rsidRDefault="00D97E7E" w:rsidP="00F84D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</w:t>
            </w:r>
            <w:r w:rsidR="00100E51"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712E05B" wp14:editId="4A35BD81">
                  <wp:extent cx="866775" cy="533776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012" cy="538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8" w:type="dxa"/>
            <w:shd w:val="clear" w:color="auto" w:fill="auto"/>
            <w:tcMar>
              <w:left w:w="0" w:type="dxa"/>
            </w:tcMar>
          </w:tcPr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:rsidTr="00D635D1">
        <w:trPr>
          <w:trHeight w:val="961"/>
        </w:trPr>
        <w:tc>
          <w:tcPr>
            <w:tcW w:w="12614" w:type="dxa"/>
            <w:gridSpan w:val="2"/>
            <w:shd w:val="clear" w:color="auto" w:fill="auto"/>
          </w:tcPr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418" w:type="dxa"/>
            <w:shd w:val="clear" w:color="auto" w:fill="auto"/>
            <w:tcMar>
              <w:left w:w="0" w:type="dxa"/>
            </w:tcMar>
          </w:tcPr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100E51" w:rsidRPr="00A136E8" w:rsidRDefault="00100E51" w:rsidP="00F84D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SEZNAM ODGOVORNIH OSEB PONUDNIKA (IZVAJALCA) ZA KOORDINACIJO IN NADZOR ČIŠČENJA PO LOKACIJAH </w:t>
      </w:r>
    </w:p>
    <w:p w:rsidR="00BB1383" w:rsidRPr="00A93A66" w:rsidRDefault="005960DC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DIR-ČŠ-1-007/19-S</w:t>
      </w:r>
    </w:p>
    <w:bookmarkEnd w:id="2"/>
    <w:p w:rsidR="00414E4F" w:rsidRDefault="00414E4F" w:rsidP="00100E51">
      <w:pPr>
        <w:keepNext/>
        <w:outlineLvl w:val="1"/>
        <w:rPr>
          <w:rFonts w:ascii="Calibri" w:hAnsi="Calibri" w:cs="Calibri"/>
          <w:b/>
          <w:iCs/>
        </w:rPr>
      </w:pPr>
    </w:p>
    <w:p w:rsidR="007951DD" w:rsidRDefault="007951DD" w:rsidP="00100E51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1499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7"/>
        <w:gridCol w:w="478"/>
        <w:gridCol w:w="2220"/>
        <w:gridCol w:w="2218"/>
        <w:gridCol w:w="2410"/>
        <w:gridCol w:w="2551"/>
        <w:gridCol w:w="2127"/>
        <w:gridCol w:w="1701"/>
      </w:tblGrid>
      <w:tr w:rsidR="00D635D1" w:rsidRPr="00D635D1" w:rsidTr="007951DD">
        <w:trPr>
          <w:trHeight w:val="450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Enota  ZZZS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textDirection w:val="tbLrV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SKLOP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Sedež/izpostava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635D1">
              <w:rPr>
                <w:b/>
                <w:bCs/>
                <w:sz w:val="18"/>
                <w:szCs w:val="18"/>
                <w:lang w:eastAsia="en-US"/>
              </w:rPr>
              <w:t>Izvajalec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635D1">
              <w:rPr>
                <w:b/>
                <w:bCs/>
                <w:sz w:val="18"/>
                <w:szCs w:val="18"/>
                <w:lang w:eastAsia="en-US"/>
              </w:rPr>
              <w:t>Podizvajalec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635D1">
              <w:rPr>
                <w:b/>
                <w:bCs/>
                <w:sz w:val="18"/>
                <w:szCs w:val="18"/>
                <w:lang w:eastAsia="en-US"/>
              </w:rPr>
              <w:t>Ime in priimek ODGOVORNE OSEBE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635D1">
              <w:rPr>
                <w:b/>
                <w:bCs/>
                <w:sz w:val="18"/>
                <w:szCs w:val="18"/>
                <w:lang w:eastAsia="en-US"/>
              </w:rPr>
              <w:t>E-naslov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D635D1">
              <w:rPr>
                <w:b/>
                <w:bCs/>
                <w:sz w:val="18"/>
                <w:szCs w:val="18"/>
                <w:lang w:eastAsia="en-US"/>
              </w:rPr>
              <w:t>Mobilni telefon</w:t>
            </w:r>
          </w:p>
        </w:tc>
      </w:tr>
      <w:tr w:rsidR="00D635D1" w:rsidRPr="00D635D1" w:rsidTr="007951DD">
        <w:trPr>
          <w:trHeight w:val="750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4"/>
                <w:szCs w:val="14"/>
                <w:lang w:eastAsia="en-US"/>
              </w:rPr>
            </w:pP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Celje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Celje, sedež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Laško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Slovenske Konjice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Šentjur pri Celju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Šmarje pri Jelšah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Žalec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hRule="exact" w:val="340"/>
        </w:trPr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5D1" w:rsidRPr="00D635D1" w:rsidTr="007951DD">
        <w:trPr>
          <w:trHeight w:val="434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Koper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Koper, sedež</w:t>
            </w:r>
          </w:p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 xml:space="preserve"> Martinčev trg 2, Koper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426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Koper</w:t>
            </w:r>
          </w:p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Kreljeva ulica 1, Koper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Ilirska Bistrica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Izola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Piran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Sežana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2E5549" w:rsidTr="007951DD">
        <w:trPr>
          <w:trHeight w:hRule="exact" w:val="294"/>
        </w:trPr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5D1" w:rsidRPr="002E5549" w:rsidRDefault="00D635D1" w:rsidP="00D635D1">
            <w:pPr>
              <w:jc w:val="center"/>
              <w:rPr>
                <w:rFonts w:ascii="Arial CE" w:hAnsi="Arial CE" w:cs="Arial CE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2E5549" w:rsidRDefault="00D635D1" w:rsidP="00D635D1">
            <w:pPr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2E5549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2E5549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2E5549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2E5549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2E5549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2E5549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lastRenderedPageBreak/>
              <w:t>OE Kranj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Kranj, sedež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Jesenice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Radovljica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Škofja Loka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Tržič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hRule="exact" w:val="340"/>
        </w:trPr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5D1" w:rsidRPr="00D635D1" w:rsidTr="007951DD">
        <w:trPr>
          <w:trHeight w:val="450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Ljubljana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Ljubljana, sedež, Miklošičeva 24, Ljubljana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450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 xml:space="preserve">OE Ljubljana, </w:t>
            </w:r>
          </w:p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Mala ulica 3, Ljubljana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hRule="exact" w:val="340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Maribor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Maribor, sedež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hRule="exact" w:val="340"/>
        </w:trPr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Ptuj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hRule="exact" w:val="340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Izpostava Slovenska Bistrica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sz w:val="16"/>
                <w:szCs w:val="16"/>
                <w:lang w:eastAsia="en-US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5D1" w:rsidRPr="00D635D1" w:rsidRDefault="00D635D1" w:rsidP="00D635D1">
            <w:pPr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D635D1" w:rsidRPr="00D635D1" w:rsidTr="007951DD">
        <w:trPr>
          <w:trHeight w:val="255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rFonts w:ascii="Arial CE" w:hAnsi="Arial CE" w:cs="Arial CE"/>
                <w:b/>
                <w:bCs/>
                <w:sz w:val="16"/>
                <w:szCs w:val="16"/>
                <w:lang w:eastAsia="en-US"/>
              </w:rPr>
              <w:t>OE Nova Gorica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635D1"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5D1" w:rsidRPr="00D635D1" w:rsidRDefault="00D635D1" w:rsidP="00D635D1">
            <w:pPr>
              <w:jc w:val="both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OE Nova Gorica, sedež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5D1" w:rsidRPr="00D635D1" w:rsidRDefault="00D635D1" w:rsidP="00D635D1">
            <w:pPr>
              <w:jc w:val="center"/>
              <w:rPr>
                <w:sz w:val="16"/>
                <w:szCs w:val="16"/>
                <w:lang w:eastAsia="en-US"/>
              </w:rPr>
            </w:pPr>
            <w:r w:rsidRPr="00D635D1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:rsidR="00D635D1" w:rsidRDefault="00D635D1" w:rsidP="00D635D1">
      <w:pPr>
        <w:jc w:val="both"/>
        <w:outlineLvl w:val="1"/>
        <w:rPr>
          <w:b/>
          <w:sz w:val="22"/>
          <w:szCs w:val="22"/>
          <w:lang w:eastAsia="en-US"/>
        </w:rPr>
      </w:pPr>
    </w:p>
    <w:p w:rsidR="007B73B9" w:rsidRDefault="007B73B9" w:rsidP="00D635D1">
      <w:pPr>
        <w:jc w:val="both"/>
        <w:outlineLvl w:val="1"/>
        <w:rPr>
          <w:b/>
          <w:sz w:val="22"/>
          <w:szCs w:val="22"/>
          <w:lang w:eastAsia="en-US"/>
        </w:rPr>
      </w:pPr>
    </w:p>
    <w:p w:rsidR="007951DD" w:rsidRPr="00D635D1" w:rsidRDefault="007951DD" w:rsidP="00D635D1">
      <w:pPr>
        <w:jc w:val="both"/>
        <w:outlineLvl w:val="1"/>
        <w:rPr>
          <w:b/>
          <w:sz w:val="22"/>
          <w:szCs w:val="22"/>
          <w:lang w:eastAsia="en-US"/>
        </w:rPr>
      </w:pPr>
    </w:p>
    <w:p w:rsidR="007B73B9" w:rsidRPr="007B73B9" w:rsidRDefault="007B73B9" w:rsidP="007B73B9">
      <w:pPr>
        <w:jc w:val="both"/>
        <w:rPr>
          <w:rFonts w:asciiTheme="minorHAnsi" w:hAnsiTheme="minorHAnsi" w:cstheme="minorHAnsi"/>
          <w:sz w:val="22"/>
          <w:szCs w:val="22"/>
        </w:rPr>
      </w:pPr>
      <w:r w:rsidRPr="007B73B9">
        <w:rPr>
          <w:rFonts w:asciiTheme="minorHAnsi" w:hAnsiTheme="minorHAnsi" w:cstheme="minorHAnsi"/>
          <w:sz w:val="22"/>
          <w:szCs w:val="22"/>
        </w:rPr>
        <w:t xml:space="preserve">V/na </w:t>
      </w:r>
      <w:r w:rsidRPr="007B73B9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7B73B9">
        <w:rPr>
          <w:rFonts w:asciiTheme="minorHAnsi" w:hAnsiTheme="minorHAnsi" w:cstheme="minorHAnsi"/>
        </w:rPr>
        <w:instrText xml:space="preserve"> FORMTEXT </w:instrText>
      </w:r>
      <w:r w:rsidRPr="007B73B9">
        <w:rPr>
          <w:rFonts w:asciiTheme="minorHAnsi" w:hAnsiTheme="minorHAnsi" w:cstheme="minorHAnsi"/>
        </w:rPr>
      </w:r>
      <w:r w:rsidRPr="007B73B9">
        <w:rPr>
          <w:rFonts w:asciiTheme="minorHAnsi" w:hAnsiTheme="minorHAnsi" w:cstheme="minorHAnsi"/>
        </w:rPr>
        <w:fldChar w:fldCharType="separate"/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  <w:noProof/>
        </w:rPr>
        <w:tab/>
      </w:r>
      <w:r w:rsidRPr="007B73B9">
        <w:rPr>
          <w:rFonts w:asciiTheme="minorHAnsi" w:hAnsiTheme="minorHAnsi" w:cstheme="minorHAnsi"/>
          <w:noProof/>
        </w:rPr>
        <w:tab/>
      </w:r>
      <w:r w:rsidRPr="007B73B9">
        <w:rPr>
          <w:rFonts w:asciiTheme="minorHAnsi" w:hAnsiTheme="minorHAnsi" w:cstheme="minorHAnsi"/>
          <w:noProof/>
        </w:rPr>
        <w:t> </w:t>
      </w:r>
      <w:r w:rsidRPr="007B73B9">
        <w:rPr>
          <w:rFonts w:asciiTheme="minorHAnsi" w:hAnsiTheme="minorHAnsi" w:cstheme="minorHAnsi"/>
        </w:rPr>
        <w:fldChar w:fldCharType="end"/>
      </w:r>
      <w:bookmarkEnd w:id="3"/>
      <w:r w:rsidRPr="007B73B9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7B73B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B73B9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7B73B9">
        <w:rPr>
          <w:rFonts w:asciiTheme="minorHAnsi" w:hAnsiTheme="minorHAnsi" w:cstheme="minorHAnsi"/>
          <w:sz w:val="22"/>
          <w:szCs w:val="22"/>
        </w:rPr>
      </w:r>
      <w:r w:rsidRPr="007B73B9">
        <w:rPr>
          <w:rFonts w:asciiTheme="minorHAnsi" w:hAnsiTheme="minorHAnsi" w:cstheme="minorHAnsi"/>
          <w:sz w:val="22"/>
          <w:szCs w:val="22"/>
        </w:rPr>
        <w:fldChar w:fldCharType="separate"/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noProof/>
          <w:sz w:val="22"/>
          <w:szCs w:val="22"/>
        </w:rPr>
        <w:t> </w:t>
      </w:r>
      <w:r w:rsidRPr="007B73B9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</w:p>
    <w:p w:rsidR="007B73B9" w:rsidRPr="007B73B9" w:rsidRDefault="007B73B9" w:rsidP="007B73B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B73B9" w:rsidRPr="007B73B9" w:rsidRDefault="007B73B9" w:rsidP="00A93A66">
      <w:pPr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7951D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7B73B9">
        <w:rPr>
          <w:rFonts w:asciiTheme="minorHAnsi" w:hAnsiTheme="minorHAnsi" w:cstheme="minorHAnsi"/>
          <w:sz w:val="22"/>
          <w:szCs w:val="22"/>
        </w:rPr>
        <w:tab/>
      </w:r>
      <w:bookmarkStart w:id="5" w:name="_GoBack"/>
      <w:bookmarkEnd w:id="5"/>
    </w:p>
    <w:p w:rsidR="00821852" w:rsidRPr="00821852" w:rsidRDefault="00821852" w:rsidP="007B73B9">
      <w:pPr>
        <w:widowControl w:val="0"/>
        <w:spacing w:before="240" w:after="60"/>
        <w:ind w:left="11160"/>
        <w:jc w:val="right"/>
        <w:outlineLvl w:val="1"/>
        <w:rPr>
          <w:b/>
          <w:iCs/>
          <w:sz w:val="22"/>
          <w:szCs w:val="22"/>
          <w:lang w:eastAsia="en-US"/>
        </w:rPr>
      </w:pPr>
    </w:p>
    <w:sectPr w:rsidR="00821852" w:rsidRPr="00821852" w:rsidSect="003770DE">
      <w:headerReference w:type="default" r:id="rId11"/>
      <w:footerReference w:type="default" r:id="rId12"/>
      <w:pgSz w:w="16834" w:h="11907" w:orient="landscape" w:code="9"/>
      <w:pgMar w:top="1418" w:right="1418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85" w:rsidRDefault="00723985">
      <w:r>
        <w:separator/>
      </w:r>
    </w:p>
  </w:endnote>
  <w:endnote w:type="continuationSeparator" w:id="0">
    <w:p w:rsidR="00723985" w:rsidRDefault="0072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E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592" w:rsidRPr="00FE26B0" w:rsidRDefault="00712A83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</w:r>
    <w:r w:rsidR="003D5EA7">
      <w:rPr>
        <w:rFonts w:ascii="Calibri" w:hAnsi="Calibri" w:cs="Calibri"/>
        <w:sz w:val="17"/>
        <w:szCs w:val="17"/>
      </w:rPr>
      <w:t xml:space="preserve">                                                                                                                   </w:t>
    </w:r>
    <w:r w:rsidR="00A44592" w:rsidRPr="00FE26B0">
      <w:rPr>
        <w:rFonts w:ascii="Calibri" w:hAnsi="Calibri" w:cs="Calibri"/>
        <w:sz w:val="17"/>
        <w:szCs w:val="17"/>
      </w:rPr>
      <w:t xml:space="preserve">Stran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PAGE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  <w:r w:rsidR="00A44592" w:rsidRPr="00FE26B0">
      <w:rPr>
        <w:rFonts w:ascii="Calibri" w:hAnsi="Calibri" w:cs="Calibri"/>
        <w:sz w:val="17"/>
        <w:szCs w:val="17"/>
      </w:rPr>
      <w:t xml:space="preserve"> od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NUMPAGES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85" w:rsidRDefault="00723985">
      <w:r>
        <w:separator/>
      </w:r>
    </w:p>
  </w:footnote>
  <w:footnote w:type="continuationSeparator" w:id="0">
    <w:p w:rsidR="00723985" w:rsidRDefault="00723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592" w:rsidRPr="00FE26B0" w:rsidRDefault="00712A83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Obrazec V-</w:t>
    </w:r>
    <w:r w:rsidR="003D5EA7">
      <w:rPr>
        <w:rFonts w:ascii="Calibri" w:hAnsi="Calibri" w:cs="Calibri"/>
        <w:i/>
        <w:sz w:val="16"/>
        <w:szCs w:val="16"/>
      </w:rPr>
      <w:t>9</w:t>
    </w:r>
    <w:r w:rsidRPr="00FE26B0">
      <w:rPr>
        <w:rFonts w:ascii="Calibri" w:hAnsi="Calibri" w:cs="Calibri"/>
        <w:i/>
        <w:sz w:val="16"/>
        <w:szCs w:val="16"/>
      </w:rPr>
      <w:t>a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 w:rsidR="003770DE">
      <w:rPr>
        <w:rFonts w:ascii="Calibri" w:hAnsi="Calibri" w:cs="Calibri"/>
        <w:i/>
        <w:sz w:val="16"/>
        <w:szCs w:val="16"/>
      </w:rPr>
      <w:tab/>
    </w:r>
    <w:r w:rsidR="003770DE">
      <w:rPr>
        <w:rFonts w:ascii="Calibri" w:hAnsi="Calibri" w:cs="Calibri"/>
        <w:i/>
        <w:sz w:val="16"/>
        <w:szCs w:val="16"/>
      </w:rPr>
      <w:tab/>
    </w:r>
    <w:r w:rsidR="003770DE">
      <w:rPr>
        <w:rFonts w:ascii="Calibri" w:hAnsi="Calibri" w:cs="Calibri"/>
        <w:i/>
        <w:sz w:val="16"/>
        <w:szCs w:val="16"/>
      </w:rPr>
      <w:tab/>
    </w:r>
    <w:r w:rsidR="003D5EA7">
      <w:rPr>
        <w:rFonts w:ascii="Calibri" w:hAnsi="Calibri" w:cs="Calibri"/>
        <w:i/>
        <w:sz w:val="16"/>
        <w:szCs w:val="16"/>
      </w:rPr>
      <w:tab/>
      <w:t xml:space="preserve">  </w:t>
    </w:r>
    <w:r w:rsidRPr="00FE26B0">
      <w:rPr>
        <w:rFonts w:ascii="Calibri" w:hAnsi="Calibri" w:cs="Calibri"/>
        <w:i/>
        <w:sz w:val="16"/>
        <w:szCs w:val="16"/>
      </w:rPr>
      <w:t xml:space="preserve">Odgovorne </w:t>
    </w:r>
    <w:r w:rsidR="00D635D1">
      <w:rPr>
        <w:rFonts w:ascii="Calibri" w:hAnsi="Calibri" w:cs="Calibri"/>
        <w:i/>
        <w:sz w:val="16"/>
        <w:szCs w:val="16"/>
      </w:rPr>
      <w:t>osebe ponudnika po lokacijah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5549"/>
    <w:rsid w:val="002E6C81"/>
    <w:rsid w:val="002E78F1"/>
    <w:rsid w:val="002F0695"/>
    <w:rsid w:val="002F722C"/>
    <w:rsid w:val="002F73BE"/>
    <w:rsid w:val="002F7C13"/>
    <w:rsid w:val="003022F5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0DC"/>
    <w:rsid w:val="00596713"/>
    <w:rsid w:val="00596C94"/>
    <w:rsid w:val="005A13B7"/>
    <w:rsid w:val="005A67D8"/>
    <w:rsid w:val="005B175F"/>
    <w:rsid w:val="005B2052"/>
    <w:rsid w:val="005B4455"/>
    <w:rsid w:val="005B4DA2"/>
    <w:rsid w:val="005B5003"/>
    <w:rsid w:val="005B584E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23A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61"/>
    <w:rsid w:val="007135C2"/>
    <w:rsid w:val="007139E6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3A66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FA25-B5F7-485E-85D4-4E0F65E4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17</TotalTime>
  <Pages>2</Pages>
  <Words>158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14</cp:revision>
  <cp:lastPrinted>2018-12-07T06:41:00Z</cp:lastPrinted>
  <dcterms:created xsi:type="dcterms:W3CDTF">2019-02-06T12:02:00Z</dcterms:created>
  <dcterms:modified xsi:type="dcterms:W3CDTF">2019-02-21T11:36:00Z</dcterms:modified>
</cp:coreProperties>
</file>